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68285" w14:textId="36210784" w:rsidR="00227422" w:rsidRPr="00FC2E52" w:rsidRDefault="00F01C8B">
      <w:pPr>
        <w:rPr>
          <w:highlight w:val="yellow"/>
        </w:rPr>
      </w:pPr>
      <w:r w:rsidRPr="00FC2E52">
        <w:rPr>
          <w:highlight w:val="yellow"/>
        </w:rPr>
        <w:t>Roland</w:t>
      </w:r>
      <w:r w:rsidR="008A1518">
        <w:rPr>
          <w:highlight w:val="yellow"/>
        </w:rPr>
        <w:t xml:space="preserve"> Muste</w:t>
      </w:r>
      <w:r w:rsidR="006F5870">
        <w:rPr>
          <w:highlight w:val="yellow"/>
        </w:rPr>
        <w:t>r</w:t>
      </w:r>
    </w:p>
    <w:p w14:paraId="464A115E" w14:textId="0729330A" w:rsidR="006615D6" w:rsidRPr="00FC2E52" w:rsidRDefault="008A1518">
      <w:pPr>
        <w:rPr>
          <w:highlight w:val="yellow"/>
        </w:rPr>
      </w:pPr>
      <w:r>
        <w:rPr>
          <w:highlight w:val="yellow"/>
        </w:rPr>
        <w:t xml:space="preserve">Musterstrasse </w:t>
      </w:r>
    </w:p>
    <w:p w14:paraId="22890FF4" w14:textId="76285047" w:rsidR="006615D6" w:rsidRPr="00E605EA" w:rsidRDefault="00782488">
      <w:r w:rsidRPr="00782488">
        <w:rPr>
          <w:highlight w:val="yellow"/>
        </w:rPr>
        <w:t>8914 Aeugst am Albis</w:t>
      </w:r>
    </w:p>
    <w:p w14:paraId="7F35BE15" w14:textId="77777777" w:rsidR="006615D6" w:rsidRPr="00E605EA" w:rsidRDefault="006615D6"/>
    <w:p w14:paraId="4BCA1F8B" w14:textId="77777777" w:rsidR="006615D6" w:rsidRPr="00E605EA" w:rsidRDefault="006615D6"/>
    <w:p w14:paraId="2428F156" w14:textId="77777777" w:rsidR="006615D6" w:rsidRPr="00E605EA" w:rsidRDefault="006615D6"/>
    <w:p w14:paraId="51BF41EA" w14:textId="033D8AE5" w:rsidR="007D1166" w:rsidRPr="00E605EA" w:rsidRDefault="007D1166" w:rsidP="007D1166"/>
    <w:p w14:paraId="31508766" w14:textId="77777777" w:rsidR="00AB3062" w:rsidRPr="00AB3062" w:rsidRDefault="00AB3062" w:rsidP="007D1166">
      <w:pPr>
        <w:rPr>
          <w:b/>
          <w:bCs/>
        </w:rPr>
      </w:pPr>
      <w:r w:rsidRPr="00AB3062">
        <w:rPr>
          <w:b/>
          <w:bCs/>
        </w:rPr>
        <w:t>Einschreiben</w:t>
      </w:r>
    </w:p>
    <w:p w14:paraId="24859446" w14:textId="655F80B3" w:rsidR="00D60563" w:rsidRPr="00D60563" w:rsidRDefault="00D60563" w:rsidP="00D60563">
      <w:r w:rsidRPr="00D60563">
        <w:t>Gemeindeverwaltung</w:t>
      </w:r>
      <w:r w:rsidRPr="00D60563">
        <w:br/>
        <w:t>Bausekretariat</w:t>
      </w:r>
      <w:r w:rsidRPr="00D60563">
        <w:br/>
      </w:r>
      <w:r w:rsidRPr="00D60563">
        <w:br/>
        <w:t>89</w:t>
      </w:r>
      <w:r w:rsidR="00782488">
        <w:t>14</w:t>
      </w:r>
      <w:r w:rsidRPr="00D60563">
        <w:t xml:space="preserve"> </w:t>
      </w:r>
      <w:r w:rsidR="00782488">
        <w:t>Aeugst am Albis</w:t>
      </w:r>
    </w:p>
    <w:p w14:paraId="0B9D6BB7" w14:textId="77777777" w:rsidR="006615D6" w:rsidRPr="00E605EA" w:rsidRDefault="006615D6" w:rsidP="007D1166"/>
    <w:p w14:paraId="313A130A" w14:textId="77777777" w:rsidR="006615D6" w:rsidRPr="00E605EA" w:rsidRDefault="006615D6"/>
    <w:p w14:paraId="1BF92C05" w14:textId="77777777" w:rsidR="006615D6" w:rsidRPr="00E605EA" w:rsidRDefault="006615D6"/>
    <w:p w14:paraId="411A76EF" w14:textId="77777777" w:rsidR="006615D6" w:rsidRPr="00E605EA" w:rsidRDefault="006615D6"/>
    <w:p w14:paraId="2F5194BA" w14:textId="37F0AD66" w:rsidR="006615D6" w:rsidRPr="00782488" w:rsidRDefault="00782488">
      <w:pPr>
        <w:rPr>
          <w:highlight w:val="yellow"/>
        </w:rPr>
      </w:pPr>
      <w:r>
        <w:rPr>
          <w:highlight w:val="yellow"/>
        </w:rPr>
        <w:t>Aeugst am Albis</w:t>
      </w:r>
      <w:r w:rsidR="006615D6" w:rsidRPr="00963139">
        <w:rPr>
          <w:highlight w:val="yellow"/>
        </w:rPr>
        <w:t xml:space="preserve">, </w:t>
      </w:r>
      <w:r w:rsidR="006F5870">
        <w:rPr>
          <w:highlight w:val="yellow"/>
        </w:rPr>
        <w:t>xx</w:t>
      </w:r>
      <w:r w:rsidR="00E27190" w:rsidRPr="00963139">
        <w:rPr>
          <w:highlight w:val="yellow"/>
        </w:rPr>
        <w:t>.</w:t>
      </w:r>
      <w:r>
        <w:rPr>
          <w:highlight w:val="yellow"/>
        </w:rPr>
        <w:t xml:space="preserve"> Februar 2021</w:t>
      </w:r>
      <w:r w:rsidR="00EF27E8">
        <w:rPr>
          <w:highlight w:val="yellow"/>
        </w:rPr>
        <w:t xml:space="preserve"> </w:t>
      </w:r>
    </w:p>
    <w:p w14:paraId="67C37E9B" w14:textId="77777777" w:rsidR="006615D6" w:rsidRPr="00E605EA" w:rsidRDefault="006615D6"/>
    <w:p w14:paraId="51DCF4BF" w14:textId="77777777" w:rsidR="006615D6" w:rsidRPr="00E605EA" w:rsidRDefault="006615D6"/>
    <w:p w14:paraId="24A62791" w14:textId="77777777" w:rsidR="006615D6" w:rsidRPr="00E605EA" w:rsidRDefault="006615D6"/>
    <w:p w14:paraId="1548B9E6" w14:textId="77777777" w:rsidR="006615D6" w:rsidRPr="006615D6" w:rsidRDefault="00E27190">
      <w:pPr>
        <w:rPr>
          <w:b/>
          <w:sz w:val="32"/>
          <w:szCs w:val="32"/>
        </w:rPr>
      </w:pPr>
      <w:r>
        <w:rPr>
          <w:b/>
          <w:sz w:val="32"/>
          <w:szCs w:val="32"/>
        </w:rPr>
        <w:t>Begehren um Zustellung baurechtlicher Entscheid</w:t>
      </w:r>
    </w:p>
    <w:p w14:paraId="22106654" w14:textId="77777777" w:rsidR="00F85486" w:rsidRPr="00E605EA" w:rsidRDefault="00F85486"/>
    <w:p w14:paraId="6A3259B6" w14:textId="77777777" w:rsidR="00E13F02" w:rsidRPr="00E605EA" w:rsidRDefault="00E13F02"/>
    <w:p w14:paraId="28A899F9" w14:textId="77777777" w:rsidR="006615D6" w:rsidRPr="00E605EA" w:rsidRDefault="00E27190">
      <w:r>
        <w:t>S</w:t>
      </w:r>
      <w:r w:rsidR="003E3DC7" w:rsidRPr="00E605EA">
        <w:t>ehr geehrte</w:t>
      </w:r>
      <w:r w:rsidR="00A742C7">
        <w:t xml:space="preserve"> Damen und Herren</w:t>
      </w:r>
    </w:p>
    <w:p w14:paraId="6727ACC9" w14:textId="77777777" w:rsidR="007D1166" w:rsidRPr="00E605EA" w:rsidRDefault="007D1166"/>
    <w:p w14:paraId="781C9839" w14:textId="69772D95" w:rsidR="00F25CF5" w:rsidRDefault="00A742C7">
      <w:r>
        <w:t>Hiermit bitte ich Sie</w:t>
      </w:r>
      <w:r w:rsidR="00E27190">
        <w:t xml:space="preserve"> um Zustellung des baurechtlichen Entscheids für folgendes Bauprojekt:</w:t>
      </w:r>
    </w:p>
    <w:p w14:paraId="1C1C8B17" w14:textId="0E10C2A8" w:rsidR="00BC10E9" w:rsidRDefault="00BC10E9"/>
    <w:p w14:paraId="1CC21604" w14:textId="77777777" w:rsidR="001B4933" w:rsidRPr="00A07BC9" w:rsidRDefault="001B4933" w:rsidP="001B4933">
      <w:pPr>
        <w:rPr>
          <w:sz w:val="21"/>
          <w:szCs w:val="21"/>
        </w:rPr>
      </w:pPr>
      <w:proofErr w:type="spellStart"/>
      <w:r w:rsidRPr="00A07BC9">
        <w:rPr>
          <w:b/>
          <w:bCs/>
          <w:sz w:val="21"/>
          <w:szCs w:val="21"/>
        </w:rPr>
        <w:t>Baugesuchsnummer</w:t>
      </w:r>
      <w:proofErr w:type="spellEnd"/>
      <w:r w:rsidRPr="00A07BC9">
        <w:rPr>
          <w:b/>
          <w:bCs/>
          <w:sz w:val="21"/>
          <w:szCs w:val="21"/>
        </w:rPr>
        <w:t>:</w:t>
      </w:r>
      <w:r w:rsidRPr="00A07BC9">
        <w:rPr>
          <w:sz w:val="21"/>
          <w:szCs w:val="21"/>
        </w:rPr>
        <w:tab/>
        <w:t>2021-002</w:t>
      </w:r>
    </w:p>
    <w:p w14:paraId="78EFE376" w14:textId="7BDB2A8D" w:rsidR="00943C92" w:rsidRDefault="00943C9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5"/>
      </w:tblGrid>
      <w:tr w:rsidR="0077615D" w:rsidRPr="006F5870" w14:paraId="75147021" w14:textId="77777777" w:rsidTr="00FF7990">
        <w:tc>
          <w:tcPr>
            <w:tcW w:w="2835" w:type="dxa"/>
            <w:tcMar>
              <w:top w:w="113" w:type="dxa"/>
              <w:left w:w="0" w:type="dxa"/>
              <w:bottom w:w="85" w:type="dxa"/>
            </w:tcMar>
          </w:tcPr>
          <w:p w14:paraId="6B92B5EA" w14:textId="77777777" w:rsidR="0077615D" w:rsidRPr="00D93DAB" w:rsidRDefault="0077615D" w:rsidP="00FF7990">
            <w:pPr>
              <w:rPr>
                <w:rFonts w:cs="Arial"/>
                <w:sz w:val="21"/>
                <w:szCs w:val="21"/>
              </w:rPr>
            </w:pPr>
            <w:r w:rsidRPr="00D93DAB">
              <w:rPr>
                <w:rFonts w:eastAsia="Times New Roman" w:cs="Arial"/>
                <w:b/>
                <w:bCs/>
                <w:sz w:val="21"/>
                <w:szCs w:val="21"/>
                <w:lang w:eastAsia="de-CH"/>
              </w:rPr>
              <w:t xml:space="preserve">Bauherrschaft:      </w:t>
            </w:r>
          </w:p>
        </w:tc>
        <w:tc>
          <w:tcPr>
            <w:tcW w:w="6225" w:type="dxa"/>
            <w:tcMar>
              <w:top w:w="113" w:type="dxa"/>
              <w:left w:w="0" w:type="dxa"/>
              <w:bottom w:w="85" w:type="dxa"/>
            </w:tcMar>
          </w:tcPr>
          <w:p w14:paraId="6DBFE080" w14:textId="73B1A8EC" w:rsidR="0077615D" w:rsidRPr="006F5870" w:rsidRDefault="006F5870" w:rsidP="00FF7990">
            <w:pPr>
              <w:spacing w:after="120"/>
              <w:rPr>
                <w:rFonts w:eastAsia="Times New Roman" w:cs="Arial"/>
                <w:sz w:val="21"/>
                <w:szCs w:val="21"/>
                <w:lang w:eastAsia="de-CH"/>
              </w:rPr>
            </w:pPr>
            <w:r w:rsidRPr="006F5870">
              <w:rPr>
                <w:rFonts w:eastAsia="Times New Roman" w:cs="Arial"/>
                <w:sz w:val="21"/>
                <w:szCs w:val="21"/>
                <w:lang w:eastAsia="de-CH"/>
              </w:rPr>
              <w:t xml:space="preserve">Swisscom (Schweiz) AG, </w:t>
            </w:r>
            <w:proofErr w:type="spellStart"/>
            <w:r w:rsidRPr="006F5870">
              <w:rPr>
                <w:rFonts w:eastAsia="Times New Roman" w:cs="Arial"/>
                <w:sz w:val="21"/>
                <w:szCs w:val="21"/>
                <w:lang w:eastAsia="de-CH"/>
              </w:rPr>
              <w:t>Binzring</w:t>
            </w:r>
            <w:proofErr w:type="spellEnd"/>
            <w:r w:rsidRPr="006F5870">
              <w:rPr>
                <w:rFonts w:eastAsia="Times New Roman" w:cs="Arial"/>
                <w:sz w:val="21"/>
                <w:szCs w:val="21"/>
                <w:lang w:eastAsia="de-CH"/>
              </w:rPr>
              <w:t xml:space="preserve"> 17, 8045 Zürich</w:t>
            </w:r>
          </w:p>
        </w:tc>
      </w:tr>
      <w:tr w:rsidR="0077615D" w:rsidRPr="00D93DAB" w14:paraId="6A161C25" w14:textId="77777777" w:rsidTr="00FF7990">
        <w:tc>
          <w:tcPr>
            <w:tcW w:w="2835" w:type="dxa"/>
            <w:tcMar>
              <w:top w:w="113" w:type="dxa"/>
              <w:left w:w="0" w:type="dxa"/>
              <w:bottom w:w="85" w:type="dxa"/>
            </w:tcMar>
          </w:tcPr>
          <w:p w14:paraId="2C1E95E7" w14:textId="77777777" w:rsidR="0077615D" w:rsidRPr="00D93DAB" w:rsidRDefault="0077615D" w:rsidP="00FF7990">
            <w:pPr>
              <w:rPr>
                <w:rFonts w:cs="Arial"/>
                <w:sz w:val="21"/>
                <w:szCs w:val="21"/>
              </w:rPr>
            </w:pPr>
            <w:r w:rsidRPr="00D93DAB">
              <w:rPr>
                <w:rFonts w:cs="Arial"/>
                <w:b/>
                <w:bCs/>
                <w:sz w:val="21"/>
                <w:szCs w:val="21"/>
              </w:rPr>
              <w:t xml:space="preserve">Bauvorhaben:       </w:t>
            </w:r>
          </w:p>
        </w:tc>
        <w:tc>
          <w:tcPr>
            <w:tcW w:w="6225" w:type="dxa"/>
            <w:tcMar>
              <w:top w:w="113" w:type="dxa"/>
              <w:left w:w="0" w:type="dxa"/>
              <w:bottom w:w="85" w:type="dxa"/>
            </w:tcMar>
          </w:tcPr>
          <w:p w14:paraId="2C6998C2" w14:textId="6E17180E" w:rsidR="0077615D" w:rsidRPr="00D93DAB" w:rsidRDefault="006F5870" w:rsidP="00FF7990">
            <w:pPr>
              <w:spacing w:after="120"/>
              <w:outlineLvl w:val="1"/>
              <w:rPr>
                <w:rFonts w:eastAsia="Times New Roman" w:cs="Arial"/>
                <w:sz w:val="21"/>
                <w:szCs w:val="21"/>
                <w:lang w:eastAsia="de-CH"/>
              </w:rPr>
            </w:pPr>
            <w:r>
              <w:rPr>
                <w:rFonts w:cs="Arial"/>
                <w:sz w:val="21"/>
                <w:szCs w:val="21"/>
              </w:rPr>
              <w:t>Umbau der best. Mobilfunkanlage für Swisscom (Schweiz) AG mit neuen Antennen / AGST</w:t>
            </w:r>
            <w:r w:rsidR="0077615D" w:rsidRPr="00D93DAB">
              <w:rPr>
                <w:rFonts w:cs="Arial"/>
                <w:b/>
                <w:bCs/>
                <w:sz w:val="21"/>
                <w:szCs w:val="21"/>
              </w:rPr>
              <w:t xml:space="preserve"> </w:t>
            </w:r>
          </w:p>
        </w:tc>
      </w:tr>
      <w:tr w:rsidR="0077615D" w:rsidRPr="00D93DAB" w14:paraId="08401316" w14:textId="77777777" w:rsidTr="00FF7990">
        <w:tc>
          <w:tcPr>
            <w:tcW w:w="2835" w:type="dxa"/>
            <w:tcMar>
              <w:top w:w="113" w:type="dxa"/>
              <w:left w:w="0" w:type="dxa"/>
              <w:bottom w:w="85" w:type="dxa"/>
            </w:tcMar>
          </w:tcPr>
          <w:p w14:paraId="6D42B731" w14:textId="77777777" w:rsidR="0077615D" w:rsidRPr="00D93DAB" w:rsidRDefault="0077615D" w:rsidP="00FF7990">
            <w:pPr>
              <w:rPr>
                <w:rFonts w:eastAsia="Times New Roman" w:cs="Arial"/>
                <w:b/>
                <w:bCs/>
                <w:sz w:val="21"/>
                <w:szCs w:val="21"/>
                <w:lang w:eastAsia="de-CH"/>
              </w:rPr>
            </w:pPr>
            <w:r w:rsidRPr="00D93DAB">
              <w:rPr>
                <w:rFonts w:eastAsia="Times New Roman" w:cs="Arial"/>
                <w:b/>
                <w:bCs/>
                <w:sz w:val="21"/>
                <w:szCs w:val="21"/>
                <w:lang w:eastAsia="de-CH"/>
              </w:rPr>
              <w:t>Kat.-Nr./ Adresse:</w:t>
            </w:r>
          </w:p>
        </w:tc>
        <w:tc>
          <w:tcPr>
            <w:tcW w:w="6225" w:type="dxa"/>
            <w:tcMar>
              <w:top w:w="113" w:type="dxa"/>
              <w:left w:w="0" w:type="dxa"/>
              <w:bottom w:w="85" w:type="dxa"/>
            </w:tcMar>
          </w:tcPr>
          <w:p w14:paraId="337AC764" w14:textId="30066C10" w:rsidR="0077615D" w:rsidRPr="00D93DAB" w:rsidRDefault="006F5870" w:rsidP="00FF7990">
            <w:pPr>
              <w:rPr>
                <w:rFonts w:cs="Arial"/>
                <w:sz w:val="21"/>
                <w:szCs w:val="21"/>
              </w:rPr>
            </w:pPr>
            <w:r w:rsidRPr="006F5870">
              <w:rPr>
                <w:rFonts w:cs="Arial"/>
                <w:sz w:val="21"/>
                <w:szCs w:val="21"/>
              </w:rPr>
              <w:t xml:space="preserve">Kat. Nr. 1570 / Grundstück </w:t>
            </w:r>
            <w:r w:rsidR="0077615D" w:rsidRPr="006F5870">
              <w:rPr>
                <w:rFonts w:cs="Arial"/>
                <w:sz w:val="21"/>
                <w:szCs w:val="21"/>
              </w:rPr>
              <w:t xml:space="preserve">Nr. </w:t>
            </w:r>
            <w:r w:rsidRPr="006F5870">
              <w:rPr>
                <w:rFonts w:cs="Arial"/>
                <w:sz w:val="21"/>
                <w:szCs w:val="21"/>
              </w:rPr>
              <w:t>996</w:t>
            </w:r>
            <w:r w:rsidR="0077615D" w:rsidRPr="006F5870">
              <w:rPr>
                <w:rFonts w:cs="Arial"/>
                <w:sz w:val="21"/>
                <w:szCs w:val="21"/>
              </w:rPr>
              <w:br/>
            </w:r>
            <w:r>
              <w:rPr>
                <w:rFonts w:cs="Arial"/>
                <w:sz w:val="21"/>
                <w:szCs w:val="21"/>
              </w:rPr>
              <w:t>Birkenhof 10</w:t>
            </w:r>
            <w:r w:rsidR="0077615D" w:rsidRPr="00D93DAB">
              <w:rPr>
                <w:rFonts w:cs="Arial"/>
                <w:sz w:val="21"/>
                <w:szCs w:val="21"/>
              </w:rPr>
              <w:t>.</w:t>
            </w:r>
            <w:r>
              <w:rPr>
                <w:rFonts w:cs="Arial"/>
                <w:sz w:val="21"/>
                <w:szCs w:val="21"/>
              </w:rPr>
              <w:t xml:space="preserve">1, 8914 </w:t>
            </w:r>
            <w:proofErr w:type="spellStart"/>
            <w:r>
              <w:rPr>
                <w:rFonts w:cs="Arial"/>
                <w:sz w:val="21"/>
                <w:szCs w:val="21"/>
              </w:rPr>
              <w:t>Aeugstertal</w:t>
            </w:r>
            <w:proofErr w:type="spellEnd"/>
          </w:p>
        </w:tc>
      </w:tr>
      <w:tr w:rsidR="0077615D" w:rsidRPr="00D93DAB" w14:paraId="07BD9353" w14:textId="77777777" w:rsidTr="00FF7990">
        <w:tc>
          <w:tcPr>
            <w:tcW w:w="2835" w:type="dxa"/>
            <w:tcMar>
              <w:top w:w="113" w:type="dxa"/>
              <w:left w:w="0" w:type="dxa"/>
              <w:bottom w:w="85" w:type="dxa"/>
            </w:tcMar>
          </w:tcPr>
          <w:p w14:paraId="1D28D89C" w14:textId="77777777" w:rsidR="0077615D" w:rsidRPr="00D93DAB" w:rsidRDefault="0077615D" w:rsidP="00FF7990">
            <w:pPr>
              <w:rPr>
                <w:rFonts w:cs="Arial"/>
                <w:sz w:val="21"/>
                <w:szCs w:val="21"/>
              </w:rPr>
            </w:pPr>
            <w:r w:rsidRPr="00D93DAB">
              <w:rPr>
                <w:rFonts w:eastAsia="Times New Roman" w:cs="Arial"/>
                <w:b/>
                <w:bCs/>
                <w:sz w:val="21"/>
                <w:szCs w:val="21"/>
                <w:lang w:eastAsia="de-CH"/>
              </w:rPr>
              <w:t xml:space="preserve">Projektverfasser:  </w:t>
            </w:r>
          </w:p>
        </w:tc>
        <w:tc>
          <w:tcPr>
            <w:tcW w:w="6225" w:type="dxa"/>
            <w:tcMar>
              <w:top w:w="113" w:type="dxa"/>
              <w:left w:w="0" w:type="dxa"/>
              <w:bottom w:w="85" w:type="dxa"/>
            </w:tcMar>
          </w:tcPr>
          <w:p w14:paraId="430A9331" w14:textId="0F726972" w:rsidR="0077615D" w:rsidRPr="00D93DAB" w:rsidRDefault="004F380B" w:rsidP="00FF7990">
            <w:pPr>
              <w:rPr>
                <w:rFonts w:cs="Arial"/>
                <w:sz w:val="21"/>
                <w:szCs w:val="21"/>
              </w:rPr>
            </w:pPr>
            <w:r>
              <w:rPr>
                <w:rFonts w:cs="Arial"/>
                <w:sz w:val="21"/>
                <w:szCs w:val="21"/>
              </w:rPr>
              <w:t>Axians Schweiz AG</w:t>
            </w:r>
            <w:r>
              <w:rPr>
                <w:rFonts w:cs="Arial"/>
                <w:sz w:val="21"/>
                <w:szCs w:val="21"/>
              </w:rPr>
              <w:br/>
              <w:t>Obermühleweg 9, 7302 Landquart</w:t>
            </w:r>
          </w:p>
        </w:tc>
      </w:tr>
      <w:tr w:rsidR="0077615D" w:rsidRPr="00D93DAB" w14:paraId="31231868" w14:textId="77777777" w:rsidTr="00FF7990">
        <w:tc>
          <w:tcPr>
            <w:tcW w:w="2835" w:type="dxa"/>
            <w:tcMar>
              <w:top w:w="113" w:type="dxa"/>
              <w:left w:w="0" w:type="dxa"/>
              <w:bottom w:w="85" w:type="dxa"/>
            </w:tcMar>
          </w:tcPr>
          <w:p w14:paraId="0EC9866F" w14:textId="77777777" w:rsidR="0077615D" w:rsidRPr="00D93DAB" w:rsidRDefault="0077615D" w:rsidP="00FF7990">
            <w:pPr>
              <w:rPr>
                <w:rFonts w:eastAsia="Times New Roman" w:cs="Arial"/>
                <w:b/>
                <w:bCs/>
                <w:sz w:val="21"/>
                <w:szCs w:val="21"/>
                <w:lang w:eastAsia="de-CH"/>
              </w:rPr>
            </w:pPr>
            <w:r w:rsidRPr="00D93DAB">
              <w:rPr>
                <w:rFonts w:eastAsia="Times New Roman" w:cs="Arial"/>
                <w:b/>
                <w:bCs/>
                <w:sz w:val="21"/>
                <w:szCs w:val="21"/>
                <w:lang w:eastAsia="de-CH"/>
              </w:rPr>
              <w:t>Ausschreibungsdatum:</w:t>
            </w:r>
          </w:p>
        </w:tc>
        <w:tc>
          <w:tcPr>
            <w:tcW w:w="6225" w:type="dxa"/>
            <w:tcMar>
              <w:top w:w="113" w:type="dxa"/>
              <w:left w:w="0" w:type="dxa"/>
              <w:bottom w:w="85" w:type="dxa"/>
            </w:tcMar>
          </w:tcPr>
          <w:p w14:paraId="64371B67" w14:textId="6ED3FADF" w:rsidR="0077615D" w:rsidRPr="00D93DAB" w:rsidRDefault="004F380B" w:rsidP="00FF7990">
            <w:pPr>
              <w:rPr>
                <w:rFonts w:cs="Arial"/>
                <w:sz w:val="21"/>
                <w:szCs w:val="21"/>
              </w:rPr>
            </w:pPr>
            <w:r>
              <w:rPr>
                <w:rFonts w:cs="Arial"/>
                <w:sz w:val="21"/>
                <w:szCs w:val="21"/>
              </w:rPr>
              <w:t>5. Februar 2021</w:t>
            </w:r>
          </w:p>
        </w:tc>
      </w:tr>
    </w:tbl>
    <w:p w14:paraId="2A6C2D64" w14:textId="77777777" w:rsidR="0077615D" w:rsidRPr="00AE02E5" w:rsidRDefault="0077615D" w:rsidP="0077615D">
      <w:pPr>
        <w:rPr>
          <w:sz w:val="21"/>
          <w:szCs w:val="21"/>
        </w:rPr>
      </w:pPr>
    </w:p>
    <w:p w14:paraId="4B8E6BCA" w14:textId="31C9F42F" w:rsidR="001B4933" w:rsidRPr="00AE02E5" w:rsidRDefault="001B4933" w:rsidP="0077615D">
      <w:pPr>
        <w:rPr>
          <w:sz w:val="21"/>
          <w:szCs w:val="21"/>
        </w:rPr>
      </w:pPr>
    </w:p>
    <w:p w14:paraId="2BA973B6" w14:textId="77777777" w:rsidR="001B4933" w:rsidRPr="00AE02E5" w:rsidRDefault="001B4933" w:rsidP="0077615D">
      <w:pPr>
        <w:rPr>
          <w:sz w:val="21"/>
          <w:szCs w:val="21"/>
        </w:rPr>
      </w:pPr>
    </w:p>
    <w:p w14:paraId="53CEE54B" w14:textId="77777777" w:rsidR="0077615D" w:rsidRPr="00AE02E5" w:rsidRDefault="0077615D" w:rsidP="0077615D">
      <w:pPr>
        <w:spacing w:after="120" w:line="288" w:lineRule="auto"/>
        <w:rPr>
          <w:rFonts w:eastAsia="Times New Roman" w:cs="Arial"/>
          <w:b/>
          <w:bCs/>
          <w:sz w:val="21"/>
          <w:szCs w:val="21"/>
          <w:lang w:eastAsia="de-CH"/>
        </w:rPr>
      </w:pPr>
      <w:r w:rsidRPr="00AE02E5">
        <w:rPr>
          <w:rFonts w:eastAsia="Times New Roman" w:cs="Arial"/>
          <w:b/>
          <w:bCs/>
          <w:sz w:val="21"/>
          <w:szCs w:val="21"/>
          <w:lang w:eastAsia="de-CH"/>
        </w:rPr>
        <w:t>Antrag:</w:t>
      </w:r>
    </w:p>
    <w:p w14:paraId="705267EB" w14:textId="6A809AC0" w:rsidR="0077615D" w:rsidRPr="00AE02E5" w:rsidRDefault="0077615D" w:rsidP="0077615D">
      <w:pPr>
        <w:spacing w:after="120" w:line="288" w:lineRule="auto"/>
        <w:rPr>
          <w:rFonts w:eastAsia="Times New Roman" w:cs="Arial"/>
          <w:sz w:val="21"/>
          <w:szCs w:val="21"/>
          <w:lang w:eastAsia="de-CH"/>
        </w:rPr>
      </w:pPr>
      <w:r w:rsidRPr="00AE02E5">
        <w:rPr>
          <w:rFonts w:eastAsia="Times New Roman" w:cs="Arial"/>
          <w:sz w:val="21"/>
          <w:szCs w:val="21"/>
          <w:lang w:eastAsia="de-CH"/>
        </w:rPr>
        <w:t xml:space="preserve">Wir beantragen, das vorliegende Bauvorhaben abzulehnen, wie es in vielen Gemeinden der Schweiz bereits erfolgt ist. Anstelle einer Bewilligung beantragen wir allenfalls, das Baugesuch mindestens zu sistieren, bis klar sein wird, ob die Auswirkungen von 5G gesundheitsschädlich ist oder nicht. Solche Sistierungen haben u.a. die Gemeinden Wohlen, Büren </w:t>
      </w:r>
      <w:proofErr w:type="spellStart"/>
      <w:r w:rsidRPr="00AE02E5">
        <w:rPr>
          <w:rFonts w:eastAsia="Times New Roman" w:cs="Arial"/>
          <w:sz w:val="21"/>
          <w:szCs w:val="21"/>
          <w:lang w:eastAsia="de-CH"/>
        </w:rPr>
        <w:t>a.A</w:t>
      </w:r>
      <w:proofErr w:type="spellEnd"/>
      <w:r w:rsidRPr="00AE02E5">
        <w:rPr>
          <w:rFonts w:eastAsia="Times New Roman" w:cs="Arial"/>
          <w:sz w:val="21"/>
          <w:szCs w:val="21"/>
          <w:lang w:eastAsia="de-CH"/>
        </w:rPr>
        <w:t>., Urdorf und Oberwil bei Büren ausgesprochen.</w:t>
      </w:r>
    </w:p>
    <w:p w14:paraId="4D7AD1F0" w14:textId="7BD4C8D0" w:rsidR="00C60916" w:rsidRPr="00AE02E5" w:rsidRDefault="00C60916" w:rsidP="0077615D">
      <w:pPr>
        <w:spacing w:after="120" w:line="288" w:lineRule="auto"/>
        <w:rPr>
          <w:rFonts w:eastAsia="Times New Roman" w:cs="Arial"/>
          <w:sz w:val="21"/>
          <w:szCs w:val="21"/>
          <w:lang w:eastAsia="de-CH"/>
        </w:rPr>
      </w:pPr>
    </w:p>
    <w:p w14:paraId="5A50E80B" w14:textId="77777777" w:rsidR="00AE02E5" w:rsidRDefault="00AE02E5" w:rsidP="00C60916">
      <w:pPr>
        <w:spacing w:after="120" w:line="288" w:lineRule="auto"/>
        <w:rPr>
          <w:rFonts w:eastAsia="Times New Roman" w:cs="Arial"/>
          <w:b/>
          <w:bCs/>
          <w:sz w:val="21"/>
          <w:szCs w:val="21"/>
          <w:lang w:eastAsia="de-CH"/>
        </w:rPr>
      </w:pPr>
    </w:p>
    <w:p w14:paraId="393B4CF3" w14:textId="0D503D6B" w:rsidR="00C60916" w:rsidRPr="00AE02E5" w:rsidRDefault="00C60916" w:rsidP="00C60916">
      <w:pPr>
        <w:spacing w:after="120" w:line="288" w:lineRule="auto"/>
        <w:rPr>
          <w:rFonts w:eastAsia="Times New Roman" w:cs="Arial"/>
          <w:b/>
          <w:bCs/>
          <w:sz w:val="21"/>
          <w:szCs w:val="21"/>
          <w:lang w:eastAsia="de-CH"/>
        </w:rPr>
      </w:pPr>
      <w:r w:rsidRPr="00AE02E5">
        <w:rPr>
          <w:rFonts w:eastAsia="Times New Roman" w:cs="Arial"/>
          <w:b/>
          <w:bCs/>
          <w:sz w:val="21"/>
          <w:szCs w:val="21"/>
          <w:lang w:eastAsia="de-CH"/>
        </w:rPr>
        <w:lastRenderedPageBreak/>
        <w:t>Begründung:</w:t>
      </w:r>
    </w:p>
    <w:p w14:paraId="3C6DFAC7" w14:textId="70399492" w:rsidR="00C60916" w:rsidRPr="00AE02E5" w:rsidRDefault="00C60916" w:rsidP="00C60916">
      <w:pPr>
        <w:spacing w:after="120" w:line="288" w:lineRule="auto"/>
        <w:rPr>
          <w:rFonts w:eastAsia="Times New Roman" w:cs="Arial"/>
          <w:sz w:val="21"/>
          <w:szCs w:val="21"/>
          <w:lang w:eastAsia="de-CH"/>
        </w:rPr>
      </w:pPr>
      <w:r w:rsidRPr="00AE02E5">
        <w:rPr>
          <w:rFonts w:eastAsia="Times New Roman" w:cs="Arial"/>
          <w:sz w:val="21"/>
          <w:szCs w:val="21"/>
          <w:lang w:eastAsia="de-CH"/>
        </w:rPr>
        <w:t xml:space="preserve">Mindestens 10% der </w:t>
      </w:r>
      <w:proofErr w:type="spellStart"/>
      <w:r w:rsidRPr="00AE02E5">
        <w:rPr>
          <w:rFonts w:eastAsia="Times New Roman" w:cs="Arial"/>
          <w:sz w:val="21"/>
          <w:szCs w:val="21"/>
          <w:lang w:eastAsia="de-CH"/>
        </w:rPr>
        <w:t>Aeugster</w:t>
      </w:r>
      <w:proofErr w:type="spellEnd"/>
      <w:r w:rsidRPr="00AE02E5">
        <w:rPr>
          <w:rFonts w:eastAsia="Times New Roman" w:cs="Arial"/>
          <w:sz w:val="21"/>
          <w:szCs w:val="21"/>
          <w:lang w:eastAsia="de-CH"/>
        </w:rPr>
        <w:t xml:space="preserve"> Wohnbevölkerung – nämlich alle Unterzeichner der Petition «Stop5G in Aeugst» - wollen keine 5G-Antennen in Aeugst. Es bestehen grosse Ängste über die potenziell gesundheitsgefährdenden Auswirkungen der 5. Mobilfunkgeneration mit adaptiver Antennentechnologie. Wir verstehen nicht, weshalb diese gesundheitlichen Risiken derart ungleich gewichtet und zu wenig ernst genommen werden. Zudem sehen wir in Aeugst auch keinen Bedarf für 5G.</w:t>
      </w:r>
    </w:p>
    <w:p w14:paraId="55C06F78" w14:textId="528137CB" w:rsidR="006C043B" w:rsidRPr="00AE02E5" w:rsidRDefault="006C043B" w:rsidP="00C60916">
      <w:pPr>
        <w:spacing w:after="120" w:line="288" w:lineRule="auto"/>
        <w:rPr>
          <w:rFonts w:eastAsia="Times New Roman" w:cs="Arial"/>
          <w:sz w:val="21"/>
          <w:szCs w:val="21"/>
          <w:lang w:eastAsia="de-CH"/>
        </w:rPr>
      </w:pPr>
      <w:r w:rsidRPr="00AE02E5">
        <w:rPr>
          <w:sz w:val="21"/>
          <w:szCs w:val="21"/>
        </w:rPr>
        <w:t>Gestützt auf ein vorliegendes Rechtsgutachten gehen wir nach wie vor davon aus, dass wegen fehlenden Vollzugshilfen, fehlenden Messempfehlungen und fehlenden Qualitätssicherungssystemen Baugesuche für 5G aktuell grundsätzlich abgelehnt werden müssten. Entsprechend dürfen adaptive Antennen auch frühestens dann bewilligt werden, wenn die Rechtsgrundlagen geschaffen und ausreichend konkretisiert sind. Genau das ist in Bezug auf Anhang 1 Ziffer 63 der NISV (massgebender Betriebszustand für adaptive Sendeantennen) noch nicht der Fall.</w:t>
      </w:r>
    </w:p>
    <w:p w14:paraId="53EDBCBD" w14:textId="66A60F55" w:rsidR="00E80868" w:rsidRPr="00AE02E5" w:rsidRDefault="00E80868" w:rsidP="004432A6">
      <w:pPr>
        <w:spacing w:after="120" w:line="288" w:lineRule="auto"/>
        <w:rPr>
          <w:rFonts w:eastAsia="Times New Roman" w:cs="Arial"/>
          <w:sz w:val="21"/>
          <w:szCs w:val="21"/>
          <w:lang w:eastAsia="de-CH"/>
        </w:rPr>
      </w:pPr>
      <w:r w:rsidRPr="00AE02E5">
        <w:rPr>
          <w:rFonts w:eastAsia="Times New Roman" w:cs="Arial"/>
          <w:sz w:val="21"/>
          <w:szCs w:val="21"/>
          <w:lang w:eastAsia="de-CH"/>
        </w:rPr>
        <w:t xml:space="preserve">Auf dem Pferdestall befinden sich bereits zwei Mobilfunkantennen wobei die eine neu mit 5G aufgerüstet werden soll. </w:t>
      </w:r>
      <w:r w:rsidRPr="00AE02E5">
        <w:rPr>
          <w:sz w:val="21"/>
          <w:szCs w:val="21"/>
        </w:rPr>
        <w:t xml:space="preserve">Gemäss Artikel 11 Absatz 2 </w:t>
      </w:r>
      <w:r w:rsidR="0057535E" w:rsidRPr="00AE02E5">
        <w:rPr>
          <w:sz w:val="21"/>
          <w:szCs w:val="21"/>
        </w:rPr>
        <w:t xml:space="preserve">der NISV </w:t>
      </w:r>
      <w:r w:rsidRPr="00AE02E5">
        <w:rPr>
          <w:sz w:val="21"/>
          <w:szCs w:val="21"/>
        </w:rPr>
        <w:t>muss die Strahlung für denjenigen Ort ermittelt und angegeben werden, an dem sie am stärksten ist. In der Regel handelt es sich beim höchstbelasteten Ort um einen Ort, an dem sich Menschen nur kurzfristig aufhalten</w:t>
      </w:r>
      <w:r w:rsidR="004432A6" w:rsidRPr="00AE02E5">
        <w:rPr>
          <w:sz w:val="21"/>
          <w:szCs w:val="21"/>
        </w:rPr>
        <w:t xml:space="preserve"> (OKA)</w:t>
      </w:r>
      <w:r w:rsidRPr="00AE02E5">
        <w:rPr>
          <w:sz w:val="21"/>
          <w:szCs w:val="21"/>
        </w:rPr>
        <w:t>, wie in einem Tierstall</w:t>
      </w:r>
      <w:r w:rsidR="0057535E" w:rsidRPr="00AE02E5">
        <w:rPr>
          <w:sz w:val="21"/>
          <w:szCs w:val="21"/>
        </w:rPr>
        <w:t xml:space="preserve"> oder einem Lager</w:t>
      </w:r>
      <w:r w:rsidRPr="00AE02E5">
        <w:rPr>
          <w:sz w:val="21"/>
          <w:szCs w:val="21"/>
        </w:rPr>
        <w:t xml:space="preserve">. Hier </w:t>
      </w:r>
      <w:r w:rsidR="00114D9E" w:rsidRPr="00AE02E5">
        <w:rPr>
          <w:sz w:val="21"/>
          <w:szCs w:val="21"/>
        </w:rPr>
        <w:t>wu</w:t>
      </w:r>
      <w:r w:rsidR="00793870" w:rsidRPr="00AE02E5">
        <w:rPr>
          <w:sz w:val="21"/>
          <w:szCs w:val="21"/>
        </w:rPr>
        <w:t>r</w:t>
      </w:r>
      <w:r w:rsidR="00114D9E" w:rsidRPr="00AE02E5">
        <w:rPr>
          <w:sz w:val="21"/>
          <w:szCs w:val="21"/>
        </w:rPr>
        <w:t>den</w:t>
      </w:r>
      <w:r w:rsidR="0057535E" w:rsidRPr="00AE02E5">
        <w:rPr>
          <w:sz w:val="21"/>
          <w:szCs w:val="21"/>
        </w:rPr>
        <w:t xml:space="preserve"> bisher</w:t>
      </w:r>
      <w:r w:rsidRPr="00AE02E5">
        <w:rPr>
          <w:sz w:val="21"/>
          <w:szCs w:val="21"/>
        </w:rPr>
        <w:t xml:space="preserve"> </w:t>
      </w:r>
      <w:r w:rsidR="00114D9E" w:rsidRPr="00AE02E5">
        <w:rPr>
          <w:sz w:val="21"/>
          <w:szCs w:val="21"/>
        </w:rPr>
        <w:t>die Immissionsgrenzwerte (6</w:t>
      </w:r>
      <w:r w:rsidR="004432A6" w:rsidRPr="00AE02E5">
        <w:rPr>
          <w:sz w:val="21"/>
          <w:szCs w:val="21"/>
        </w:rPr>
        <w:t>1</w:t>
      </w:r>
      <w:r w:rsidR="00114D9E" w:rsidRPr="00AE02E5">
        <w:rPr>
          <w:sz w:val="21"/>
          <w:szCs w:val="21"/>
        </w:rPr>
        <w:t xml:space="preserve"> V/m) angewendet</w:t>
      </w:r>
      <w:r w:rsidRPr="00AE02E5">
        <w:rPr>
          <w:sz w:val="21"/>
          <w:szCs w:val="21"/>
        </w:rPr>
        <w:t>. Gemäss neuster Erkenntnis der</w:t>
      </w:r>
      <w:r w:rsidR="00FC149E" w:rsidRPr="00AE02E5">
        <w:rPr>
          <w:sz w:val="21"/>
          <w:szCs w:val="21"/>
        </w:rPr>
        <w:t xml:space="preserve"> Beratenden Expertengruppe NIS</w:t>
      </w:r>
      <w:r w:rsidR="00114D9E" w:rsidRPr="00AE02E5">
        <w:rPr>
          <w:sz w:val="21"/>
          <w:szCs w:val="21"/>
        </w:rPr>
        <w:t>, nicht ionisierende Strahlungen,</w:t>
      </w:r>
      <w:r w:rsidR="00FC149E" w:rsidRPr="00AE02E5">
        <w:rPr>
          <w:sz w:val="21"/>
          <w:szCs w:val="21"/>
        </w:rPr>
        <w:t xml:space="preserve"> </w:t>
      </w:r>
      <w:r w:rsidR="00FC149E" w:rsidRPr="00AE02E5">
        <w:rPr>
          <w:b/>
          <w:bCs/>
          <w:sz w:val="21"/>
          <w:szCs w:val="21"/>
        </w:rPr>
        <w:t>BERENIS</w:t>
      </w:r>
      <w:r w:rsidR="004432A6" w:rsidRPr="00AE02E5">
        <w:rPr>
          <w:b/>
          <w:bCs/>
          <w:sz w:val="21"/>
          <w:szCs w:val="21"/>
        </w:rPr>
        <w:t>,</w:t>
      </w:r>
      <w:r w:rsidR="00114D9E" w:rsidRPr="00AE02E5">
        <w:rPr>
          <w:sz w:val="21"/>
          <w:szCs w:val="21"/>
        </w:rPr>
        <w:t xml:space="preserve"> wurde belegt, dass </w:t>
      </w:r>
      <w:r w:rsidR="00114D9E" w:rsidRPr="00AE02E5">
        <w:rPr>
          <w:b/>
          <w:bCs/>
          <w:sz w:val="21"/>
          <w:szCs w:val="21"/>
        </w:rPr>
        <w:t xml:space="preserve">auch innerhalb der </w:t>
      </w:r>
      <w:r w:rsidR="0057535E" w:rsidRPr="00AE02E5">
        <w:rPr>
          <w:b/>
          <w:bCs/>
          <w:sz w:val="21"/>
          <w:szCs w:val="21"/>
        </w:rPr>
        <w:t>Anlagegrenzwerte</w:t>
      </w:r>
      <w:r w:rsidR="0057535E" w:rsidRPr="00AE02E5">
        <w:rPr>
          <w:sz w:val="21"/>
          <w:szCs w:val="21"/>
        </w:rPr>
        <w:t xml:space="preserve"> </w:t>
      </w:r>
      <w:r w:rsidR="00114D9E" w:rsidRPr="00AE02E5">
        <w:rPr>
          <w:sz w:val="21"/>
          <w:szCs w:val="21"/>
        </w:rPr>
        <w:t xml:space="preserve">(5V/m) </w:t>
      </w:r>
      <w:r w:rsidR="00AB68F6" w:rsidRPr="00AE02E5">
        <w:rPr>
          <w:sz w:val="21"/>
          <w:szCs w:val="21"/>
        </w:rPr>
        <w:t>massiv erhöhter oxidativer Stress entsteht</w:t>
      </w:r>
      <w:r w:rsidR="004432A6" w:rsidRPr="00AE02E5">
        <w:rPr>
          <w:sz w:val="21"/>
          <w:szCs w:val="21"/>
        </w:rPr>
        <w:t xml:space="preserve">, in der Folge </w:t>
      </w:r>
      <w:r w:rsidR="004432A6" w:rsidRPr="00AE02E5">
        <w:rPr>
          <w:sz w:val="21"/>
          <w:szCs w:val="21"/>
        </w:rPr>
        <w:t>als Ursache in vielen Krankheitsbildern,</w:t>
      </w:r>
      <w:r w:rsidR="004432A6" w:rsidRPr="00AE02E5">
        <w:rPr>
          <w:sz w:val="21"/>
          <w:szCs w:val="21"/>
        </w:rPr>
        <w:t xml:space="preserve"> </w:t>
      </w:r>
      <w:r w:rsidR="004432A6" w:rsidRPr="00AE02E5">
        <w:rPr>
          <w:sz w:val="21"/>
          <w:szCs w:val="21"/>
        </w:rPr>
        <w:t xml:space="preserve">wie zum Beispiel Krebs, Diabetes, </w:t>
      </w:r>
      <w:r w:rsidR="004432A6" w:rsidRPr="00AE02E5">
        <w:rPr>
          <w:sz w:val="21"/>
          <w:szCs w:val="21"/>
        </w:rPr>
        <w:t>an</w:t>
      </w:r>
      <w:r w:rsidR="004432A6" w:rsidRPr="00AE02E5">
        <w:rPr>
          <w:sz w:val="21"/>
          <w:szCs w:val="21"/>
        </w:rPr>
        <w:t>geborene Fehlbildungen oder neurodegenerative Erkrankungen</w:t>
      </w:r>
      <w:r w:rsidR="004432A6" w:rsidRPr="00AE02E5">
        <w:rPr>
          <w:sz w:val="21"/>
          <w:szCs w:val="21"/>
        </w:rPr>
        <w:t xml:space="preserve">. </w:t>
      </w:r>
      <w:r w:rsidR="0057535E" w:rsidRPr="00AE02E5">
        <w:rPr>
          <w:sz w:val="21"/>
          <w:szCs w:val="21"/>
        </w:rPr>
        <w:t>Diese</w:t>
      </w:r>
      <w:r w:rsidR="000D2AB5" w:rsidRPr="00AE02E5">
        <w:rPr>
          <w:sz w:val="21"/>
          <w:szCs w:val="21"/>
        </w:rPr>
        <w:t xml:space="preserve"> Grenzwerte</w:t>
      </w:r>
      <w:r w:rsidR="0057535E" w:rsidRPr="00AE02E5">
        <w:rPr>
          <w:sz w:val="21"/>
          <w:szCs w:val="21"/>
        </w:rPr>
        <w:t xml:space="preserve"> </w:t>
      </w:r>
      <w:r w:rsidRPr="00AE02E5">
        <w:rPr>
          <w:sz w:val="21"/>
          <w:szCs w:val="21"/>
        </w:rPr>
        <w:t xml:space="preserve">werden gemäss Angaben im vorliegenden Antennenstandortblatt </w:t>
      </w:r>
      <w:r w:rsidR="004432A6" w:rsidRPr="00AE02E5">
        <w:rPr>
          <w:sz w:val="21"/>
          <w:szCs w:val="21"/>
        </w:rPr>
        <w:t xml:space="preserve">am Ort mit kurzfristigem Aufenthalt (OKA) </w:t>
      </w:r>
      <w:r w:rsidRPr="00AE02E5">
        <w:rPr>
          <w:sz w:val="21"/>
          <w:szCs w:val="21"/>
        </w:rPr>
        <w:t>überschritten</w:t>
      </w:r>
      <w:r w:rsidR="004432A6" w:rsidRPr="00AE02E5">
        <w:rPr>
          <w:sz w:val="21"/>
          <w:szCs w:val="21"/>
        </w:rPr>
        <w:t xml:space="preserve"> da wie bisher die Immissionsgrenzwerte beigezogen werden. </w:t>
      </w:r>
      <w:r w:rsidR="0057535E" w:rsidRPr="00AE02E5">
        <w:rPr>
          <w:sz w:val="21"/>
          <w:szCs w:val="21"/>
        </w:rPr>
        <w:t xml:space="preserve">Zudem wird der bisherige Tierstall gar nicht mehr erwähnt, nur </w:t>
      </w:r>
      <w:r w:rsidR="00F94F6E" w:rsidRPr="00AE02E5">
        <w:rPr>
          <w:sz w:val="21"/>
          <w:szCs w:val="21"/>
        </w:rPr>
        <w:t>ein Lager. Das kann nicht sein, der Pferdestall steht noch immer am selben Ort wie bisher.</w:t>
      </w:r>
    </w:p>
    <w:p w14:paraId="7F5721A4" w14:textId="77777777" w:rsidR="00AE02E5" w:rsidRDefault="00AE02E5" w:rsidP="00AE02E5">
      <w:pPr>
        <w:spacing w:after="120" w:line="288" w:lineRule="auto"/>
        <w:rPr>
          <w:rFonts w:eastAsia="Times New Roman" w:cs="Arial"/>
          <w:b/>
          <w:bCs/>
          <w:sz w:val="21"/>
          <w:szCs w:val="21"/>
          <w:lang w:eastAsia="de-CH"/>
        </w:rPr>
      </w:pPr>
    </w:p>
    <w:p w14:paraId="4C5854C8" w14:textId="72F014B4" w:rsidR="00AE02E5" w:rsidRPr="00AE02E5" w:rsidRDefault="00AE02E5" w:rsidP="00AE02E5">
      <w:pPr>
        <w:spacing w:after="120" w:line="288" w:lineRule="auto"/>
        <w:rPr>
          <w:rFonts w:eastAsia="Times New Roman" w:cs="Arial"/>
          <w:b/>
          <w:bCs/>
          <w:sz w:val="21"/>
          <w:szCs w:val="21"/>
          <w:lang w:eastAsia="de-CH"/>
        </w:rPr>
      </w:pPr>
      <w:r w:rsidRPr="00AE02E5">
        <w:rPr>
          <w:rFonts w:eastAsia="Times New Roman" w:cs="Arial"/>
          <w:b/>
          <w:bCs/>
          <w:sz w:val="21"/>
          <w:szCs w:val="21"/>
          <w:lang w:eastAsia="de-CH"/>
        </w:rPr>
        <w:t>Anmerkung:</w:t>
      </w:r>
    </w:p>
    <w:p w14:paraId="2B099759" w14:textId="79A297D0" w:rsidR="00AE02E5" w:rsidRPr="00AE02E5" w:rsidRDefault="00AE02E5" w:rsidP="00AE02E5">
      <w:pPr>
        <w:spacing w:after="240" w:line="288" w:lineRule="auto"/>
        <w:rPr>
          <w:rFonts w:eastAsia="Times New Roman" w:cs="Arial"/>
          <w:sz w:val="21"/>
          <w:szCs w:val="21"/>
          <w:lang w:eastAsia="de-CH"/>
        </w:rPr>
      </w:pPr>
      <w:r w:rsidRPr="00AE02E5">
        <w:rPr>
          <w:rFonts w:eastAsia="Times New Roman" w:cs="Arial"/>
          <w:sz w:val="21"/>
          <w:szCs w:val="21"/>
          <w:lang w:eastAsia="de-CH"/>
        </w:rPr>
        <w:t>Als Behörde, die über das vorliegende Baugesuch entscheidet</w:t>
      </w:r>
      <w:r>
        <w:rPr>
          <w:rFonts w:eastAsia="Times New Roman" w:cs="Arial"/>
          <w:sz w:val="21"/>
          <w:szCs w:val="21"/>
          <w:lang w:eastAsia="de-CH"/>
        </w:rPr>
        <w:t xml:space="preserve">, haben </w:t>
      </w:r>
      <w:r w:rsidRPr="00AE02E5">
        <w:rPr>
          <w:rFonts w:eastAsia="Times New Roman" w:cs="Arial"/>
          <w:sz w:val="21"/>
          <w:szCs w:val="21"/>
          <w:lang w:eastAsia="de-CH"/>
        </w:rPr>
        <w:t>Sie bei der Interessenabwägung die Möglichkeit, den Gesundheits- und Umweltschutz höher zu gewichten, als die Interessen der Swisscom. Schliesslich sind alle Interessen der Öffentlichkeit in Bezug auf die Versorgung mit Kommunikation bereits heute vollständig abgedeckt.</w:t>
      </w:r>
    </w:p>
    <w:p w14:paraId="23AAA842" w14:textId="77777777" w:rsidR="00D35C27" w:rsidRPr="00AE02E5" w:rsidRDefault="00D35C27" w:rsidP="00D35C27">
      <w:pPr>
        <w:tabs>
          <w:tab w:val="left" w:pos="2410"/>
        </w:tabs>
        <w:spacing w:after="120" w:line="269" w:lineRule="auto"/>
        <w:ind w:left="3"/>
        <w:rPr>
          <w:rFonts w:cs="Arial"/>
          <w:sz w:val="21"/>
          <w:szCs w:val="21"/>
        </w:rPr>
      </w:pPr>
    </w:p>
    <w:p w14:paraId="34316315" w14:textId="3A6DDC56" w:rsidR="00D35C27" w:rsidRPr="00AE02E5" w:rsidRDefault="00D35C27" w:rsidP="00D35C27">
      <w:pPr>
        <w:tabs>
          <w:tab w:val="left" w:pos="2410"/>
        </w:tabs>
        <w:spacing w:after="120" w:line="269" w:lineRule="auto"/>
        <w:ind w:left="3"/>
        <w:rPr>
          <w:rFonts w:cs="Arial"/>
          <w:sz w:val="21"/>
          <w:szCs w:val="21"/>
        </w:rPr>
      </w:pPr>
      <w:r w:rsidRPr="00AE02E5">
        <w:rPr>
          <w:rFonts w:cs="Arial"/>
          <w:sz w:val="21"/>
          <w:szCs w:val="21"/>
        </w:rPr>
        <w:t>Der/die Unterzeichnende ersucht gemäss §315 des Planungs- und Baugesetzes (PBG) um Zustellung des baurechtlichen Entscheides für das obige Bauvorhaben:</w:t>
      </w:r>
    </w:p>
    <w:p w14:paraId="68CB3265" w14:textId="77777777" w:rsidR="00D35C27" w:rsidRPr="00AE02E5" w:rsidRDefault="00D35C27" w:rsidP="00D35C27">
      <w:pPr>
        <w:rPr>
          <w:sz w:val="21"/>
          <w:szCs w:val="21"/>
        </w:rPr>
      </w:pPr>
    </w:p>
    <w:p w14:paraId="0604012B" w14:textId="1980445C" w:rsidR="00D35C27" w:rsidRPr="00AE02E5" w:rsidRDefault="00D35C27" w:rsidP="00D35C27">
      <w:pPr>
        <w:rPr>
          <w:sz w:val="21"/>
          <w:szCs w:val="21"/>
        </w:rPr>
      </w:pPr>
      <w:r w:rsidRPr="00AE02E5">
        <w:rPr>
          <w:sz w:val="21"/>
          <w:szCs w:val="21"/>
        </w:rPr>
        <w:t>Besten Dank für Ihre Bemühungen</w:t>
      </w:r>
    </w:p>
    <w:p w14:paraId="34DAD0F6" w14:textId="77777777" w:rsidR="00D35C27" w:rsidRPr="00AE02E5" w:rsidRDefault="00D35C27" w:rsidP="00D35C27">
      <w:pPr>
        <w:rPr>
          <w:sz w:val="21"/>
          <w:szCs w:val="21"/>
        </w:rPr>
      </w:pPr>
    </w:p>
    <w:p w14:paraId="688379A5" w14:textId="6DA70796" w:rsidR="00D35C27" w:rsidRPr="00AE02E5" w:rsidRDefault="00D35C27" w:rsidP="00AE02E5">
      <w:pPr>
        <w:rPr>
          <w:sz w:val="21"/>
          <w:szCs w:val="21"/>
        </w:rPr>
      </w:pPr>
      <w:r w:rsidRPr="00AE02E5">
        <w:rPr>
          <w:sz w:val="21"/>
          <w:szCs w:val="21"/>
        </w:rPr>
        <w:t>Freundliche Grüsse</w:t>
      </w:r>
    </w:p>
    <w:p w14:paraId="2938E631" w14:textId="77777777" w:rsidR="00D35C27" w:rsidRPr="00AE02E5" w:rsidRDefault="00D35C27" w:rsidP="00D35C27">
      <w:pPr>
        <w:tabs>
          <w:tab w:val="left" w:pos="2410"/>
        </w:tabs>
        <w:spacing w:after="120" w:line="269" w:lineRule="auto"/>
        <w:ind w:left="3"/>
        <w:rPr>
          <w:rFonts w:cs="Arial"/>
          <w:sz w:val="21"/>
          <w:szCs w:val="21"/>
        </w:rPr>
      </w:pPr>
    </w:p>
    <w:p w14:paraId="37920546" w14:textId="77777777" w:rsidR="00D35C27" w:rsidRPr="00AE02E5" w:rsidRDefault="00D35C27" w:rsidP="00D35C27">
      <w:pPr>
        <w:tabs>
          <w:tab w:val="left" w:pos="2410"/>
        </w:tabs>
        <w:spacing w:after="120" w:line="269" w:lineRule="auto"/>
        <w:ind w:left="3"/>
        <w:rPr>
          <w:rFonts w:cs="Arial"/>
          <w:sz w:val="21"/>
          <w:szCs w:val="21"/>
        </w:rPr>
      </w:pPr>
    </w:p>
    <w:p w14:paraId="746878D9" w14:textId="1AFE159E" w:rsidR="00D35C27" w:rsidRPr="00AE02E5" w:rsidRDefault="00D35C27" w:rsidP="00D35C27">
      <w:pPr>
        <w:tabs>
          <w:tab w:val="left" w:pos="2410"/>
        </w:tabs>
        <w:spacing w:after="120" w:line="269" w:lineRule="auto"/>
        <w:ind w:left="3"/>
        <w:rPr>
          <w:rFonts w:cs="Arial"/>
          <w:sz w:val="21"/>
          <w:szCs w:val="21"/>
        </w:rPr>
      </w:pPr>
      <w:r w:rsidRPr="00AE02E5">
        <w:rPr>
          <w:rFonts w:cs="Arial"/>
          <w:sz w:val="21"/>
          <w:szCs w:val="21"/>
          <w:highlight w:val="yellow"/>
        </w:rPr>
        <w:t>Ort und Datum:</w:t>
      </w:r>
      <w:r w:rsidR="00AE02E5">
        <w:rPr>
          <w:rFonts w:cs="Arial"/>
          <w:sz w:val="21"/>
          <w:szCs w:val="21"/>
          <w:highlight w:val="yellow"/>
        </w:rPr>
        <w:t xml:space="preserve"> _______________________</w:t>
      </w:r>
      <w:r w:rsidR="00AE02E5" w:rsidRPr="00AE02E5">
        <w:rPr>
          <w:rFonts w:cs="Arial"/>
          <w:sz w:val="21"/>
          <w:szCs w:val="21"/>
          <w:highlight w:val="yellow"/>
        </w:rPr>
        <w:tab/>
      </w:r>
      <w:r w:rsidRPr="00AE02E5">
        <w:rPr>
          <w:rFonts w:cs="Arial"/>
          <w:sz w:val="21"/>
          <w:szCs w:val="21"/>
          <w:highlight w:val="yellow"/>
        </w:rPr>
        <w:t>Unterschrift:</w:t>
      </w:r>
      <w:r w:rsidR="00AE02E5" w:rsidRPr="00AE02E5">
        <w:rPr>
          <w:rFonts w:cs="Arial"/>
          <w:sz w:val="21"/>
          <w:szCs w:val="21"/>
          <w:highlight w:val="yellow"/>
        </w:rPr>
        <w:t xml:space="preserve"> ______________________________</w:t>
      </w:r>
    </w:p>
    <w:p w14:paraId="32E8383C" w14:textId="77777777" w:rsidR="00D83F51" w:rsidRPr="00AE02E5" w:rsidRDefault="00D83F51">
      <w:pPr>
        <w:rPr>
          <w:sz w:val="21"/>
          <w:szCs w:val="21"/>
        </w:rPr>
      </w:pPr>
    </w:p>
    <w:sectPr w:rsidR="00D83F51" w:rsidRPr="00AE02E5" w:rsidSect="00AE02E5">
      <w:pgSz w:w="11906" w:h="16838"/>
      <w:pgMar w:top="1418"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BB97" w14:textId="77777777" w:rsidR="00154250" w:rsidRDefault="00154250" w:rsidP="00622016">
      <w:r>
        <w:separator/>
      </w:r>
    </w:p>
  </w:endnote>
  <w:endnote w:type="continuationSeparator" w:id="0">
    <w:p w14:paraId="054E96DE" w14:textId="77777777" w:rsidR="00154250" w:rsidRDefault="00154250" w:rsidP="0062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A3408" w14:textId="77777777" w:rsidR="00154250" w:rsidRDefault="00154250" w:rsidP="00622016">
      <w:r>
        <w:separator/>
      </w:r>
    </w:p>
  </w:footnote>
  <w:footnote w:type="continuationSeparator" w:id="0">
    <w:p w14:paraId="49CEFE58" w14:textId="77777777" w:rsidR="00154250" w:rsidRDefault="00154250" w:rsidP="0062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45BE6"/>
    <w:multiLevelType w:val="hybridMultilevel"/>
    <w:tmpl w:val="C3F4ED3E"/>
    <w:lvl w:ilvl="0" w:tplc="CB02C5D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45E16AF"/>
    <w:multiLevelType w:val="hybridMultilevel"/>
    <w:tmpl w:val="E4B6CAF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6E4579A"/>
    <w:multiLevelType w:val="hybridMultilevel"/>
    <w:tmpl w:val="BD46D5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8B"/>
    <w:rsid w:val="000512BC"/>
    <w:rsid w:val="000902B3"/>
    <w:rsid w:val="000A572E"/>
    <w:rsid w:val="000B0A02"/>
    <w:rsid w:val="000D2AB5"/>
    <w:rsid w:val="000E4C82"/>
    <w:rsid w:val="000E52CD"/>
    <w:rsid w:val="00114D9E"/>
    <w:rsid w:val="00123BA3"/>
    <w:rsid w:val="00127E96"/>
    <w:rsid w:val="0014066B"/>
    <w:rsid w:val="001444DE"/>
    <w:rsid w:val="00154250"/>
    <w:rsid w:val="00192A18"/>
    <w:rsid w:val="001B4933"/>
    <w:rsid w:val="0021170C"/>
    <w:rsid w:val="00227422"/>
    <w:rsid w:val="00264294"/>
    <w:rsid w:val="00264C68"/>
    <w:rsid w:val="00296AE8"/>
    <w:rsid w:val="002B0D6F"/>
    <w:rsid w:val="002B43D3"/>
    <w:rsid w:val="002C50F1"/>
    <w:rsid w:val="002D5737"/>
    <w:rsid w:val="00382F20"/>
    <w:rsid w:val="003E3DC7"/>
    <w:rsid w:val="004432A6"/>
    <w:rsid w:val="004A6DFF"/>
    <w:rsid w:val="004D30B2"/>
    <w:rsid w:val="004F380B"/>
    <w:rsid w:val="0057535E"/>
    <w:rsid w:val="00577E28"/>
    <w:rsid w:val="00582054"/>
    <w:rsid w:val="005D206F"/>
    <w:rsid w:val="00622016"/>
    <w:rsid w:val="00632466"/>
    <w:rsid w:val="00642B8A"/>
    <w:rsid w:val="006615D6"/>
    <w:rsid w:val="006A6660"/>
    <w:rsid w:val="006C043B"/>
    <w:rsid w:val="006F5870"/>
    <w:rsid w:val="006F5B79"/>
    <w:rsid w:val="00773043"/>
    <w:rsid w:val="0077615D"/>
    <w:rsid w:val="00782488"/>
    <w:rsid w:val="00793870"/>
    <w:rsid w:val="0079471D"/>
    <w:rsid w:val="007C7B0E"/>
    <w:rsid w:val="007D1166"/>
    <w:rsid w:val="007F7EA7"/>
    <w:rsid w:val="0080238A"/>
    <w:rsid w:val="008155AC"/>
    <w:rsid w:val="0085316D"/>
    <w:rsid w:val="008A1518"/>
    <w:rsid w:val="008A4C8D"/>
    <w:rsid w:val="008B3C60"/>
    <w:rsid w:val="008B7ED8"/>
    <w:rsid w:val="008D76BA"/>
    <w:rsid w:val="00943C92"/>
    <w:rsid w:val="00955189"/>
    <w:rsid w:val="00963139"/>
    <w:rsid w:val="00997CDA"/>
    <w:rsid w:val="009E631E"/>
    <w:rsid w:val="009E7E2A"/>
    <w:rsid w:val="00A30500"/>
    <w:rsid w:val="00A4592C"/>
    <w:rsid w:val="00A6417F"/>
    <w:rsid w:val="00A742C7"/>
    <w:rsid w:val="00A96E7D"/>
    <w:rsid w:val="00A97CC1"/>
    <w:rsid w:val="00AB3062"/>
    <w:rsid w:val="00AB68F6"/>
    <w:rsid w:val="00AE02E5"/>
    <w:rsid w:val="00B33B10"/>
    <w:rsid w:val="00B86F22"/>
    <w:rsid w:val="00BA478B"/>
    <w:rsid w:val="00BC10E9"/>
    <w:rsid w:val="00BC10F2"/>
    <w:rsid w:val="00BE0A27"/>
    <w:rsid w:val="00C60916"/>
    <w:rsid w:val="00C675FC"/>
    <w:rsid w:val="00CA6DDA"/>
    <w:rsid w:val="00D334A5"/>
    <w:rsid w:val="00D35C27"/>
    <w:rsid w:val="00D47FBB"/>
    <w:rsid w:val="00D60563"/>
    <w:rsid w:val="00D83F51"/>
    <w:rsid w:val="00D9580E"/>
    <w:rsid w:val="00E13F02"/>
    <w:rsid w:val="00E27190"/>
    <w:rsid w:val="00E316F8"/>
    <w:rsid w:val="00E41C38"/>
    <w:rsid w:val="00E605EA"/>
    <w:rsid w:val="00E80868"/>
    <w:rsid w:val="00E9198F"/>
    <w:rsid w:val="00EE062D"/>
    <w:rsid w:val="00EE16CF"/>
    <w:rsid w:val="00EF27E8"/>
    <w:rsid w:val="00F01C8B"/>
    <w:rsid w:val="00F055D5"/>
    <w:rsid w:val="00F25CF5"/>
    <w:rsid w:val="00F6214D"/>
    <w:rsid w:val="00F8393A"/>
    <w:rsid w:val="00F85486"/>
    <w:rsid w:val="00F94F6E"/>
    <w:rsid w:val="00FB730F"/>
    <w:rsid w:val="00FC149E"/>
    <w:rsid w:val="00FC2E52"/>
    <w:rsid w:val="00FD0C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F3ED"/>
  <w15:docId w15:val="{D0D62650-D257-443F-9393-88208F39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27190"/>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3F0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3F02"/>
    <w:rPr>
      <w:rFonts w:ascii="Segoe UI" w:hAnsi="Segoe UI" w:cs="Segoe UI"/>
      <w:sz w:val="18"/>
      <w:szCs w:val="18"/>
    </w:rPr>
  </w:style>
  <w:style w:type="paragraph" w:styleId="Listenabsatz">
    <w:name w:val="List Paragraph"/>
    <w:basedOn w:val="Standard"/>
    <w:uiPriority w:val="34"/>
    <w:qFormat/>
    <w:rsid w:val="008D76BA"/>
    <w:pPr>
      <w:ind w:left="720"/>
      <w:contextualSpacing/>
    </w:pPr>
  </w:style>
  <w:style w:type="paragraph" w:styleId="Kopfzeile">
    <w:name w:val="header"/>
    <w:basedOn w:val="Standard"/>
    <w:link w:val="KopfzeileZchn"/>
    <w:uiPriority w:val="99"/>
    <w:unhideWhenUsed/>
    <w:rsid w:val="00622016"/>
    <w:pPr>
      <w:tabs>
        <w:tab w:val="center" w:pos="4536"/>
        <w:tab w:val="right" w:pos="9072"/>
      </w:tabs>
    </w:pPr>
  </w:style>
  <w:style w:type="character" w:customStyle="1" w:styleId="KopfzeileZchn">
    <w:name w:val="Kopfzeile Zchn"/>
    <w:basedOn w:val="Absatz-Standardschriftart"/>
    <w:link w:val="Kopfzeile"/>
    <w:uiPriority w:val="99"/>
    <w:rsid w:val="00622016"/>
  </w:style>
  <w:style w:type="paragraph" w:styleId="Fuzeile">
    <w:name w:val="footer"/>
    <w:basedOn w:val="Standard"/>
    <w:link w:val="FuzeileZchn"/>
    <w:uiPriority w:val="99"/>
    <w:unhideWhenUsed/>
    <w:rsid w:val="00622016"/>
    <w:pPr>
      <w:tabs>
        <w:tab w:val="center" w:pos="4536"/>
        <w:tab w:val="right" w:pos="9072"/>
      </w:tabs>
    </w:pPr>
  </w:style>
  <w:style w:type="character" w:customStyle="1" w:styleId="FuzeileZchn">
    <w:name w:val="Fußzeile Zchn"/>
    <w:basedOn w:val="Absatz-Standardschriftart"/>
    <w:link w:val="Fuzeile"/>
    <w:uiPriority w:val="99"/>
    <w:rsid w:val="00622016"/>
  </w:style>
  <w:style w:type="character" w:customStyle="1" w:styleId="berschrift2Zchn">
    <w:name w:val="Überschrift 2 Zchn"/>
    <w:basedOn w:val="Absatz-Standardschriftart"/>
    <w:link w:val="berschrift2"/>
    <w:uiPriority w:val="9"/>
    <w:rsid w:val="00E27190"/>
    <w:rPr>
      <w:rFonts w:ascii="Times New Roman" w:eastAsia="Times New Roman" w:hAnsi="Times New Roman" w:cs="Times New Roman"/>
      <w:b/>
      <w:bCs/>
      <w:sz w:val="36"/>
      <w:szCs w:val="36"/>
      <w:lang w:eastAsia="de-CH"/>
    </w:rPr>
  </w:style>
  <w:style w:type="paragraph" w:customStyle="1" w:styleId="icmspcontent">
    <w:name w:val="icmspcontent"/>
    <w:basedOn w:val="Standard"/>
    <w:rsid w:val="00E27190"/>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27190"/>
    <w:rPr>
      <w:b/>
      <w:bCs/>
    </w:rPr>
  </w:style>
  <w:style w:type="table" w:styleId="Tabellenraster">
    <w:name w:val="Table Grid"/>
    <w:basedOn w:val="NormaleTabelle"/>
    <w:uiPriority w:val="59"/>
    <w:rsid w:val="00F8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0275">
      <w:bodyDiv w:val="1"/>
      <w:marLeft w:val="0"/>
      <w:marRight w:val="0"/>
      <w:marTop w:val="0"/>
      <w:marBottom w:val="0"/>
      <w:divBdr>
        <w:top w:val="none" w:sz="0" w:space="0" w:color="auto"/>
        <w:left w:val="none" w:sz="0" w:space="0" w:color="auto"/>
        <w:bottom w:val="none" w:sz="0" w:space="0" w:color="auto"/>
        <w:right w:val="none" w:sz="0" w:space="0" w:color="auto"/>
      </w:divBdr>
    </w:div>
    <w:div w:id="457382536">
      <w:bodyDiv w:val="1"/>
      <w:marLeft w:val="0"/>
      <w:marRight w:val="0"/>
      <w:marTop w:val="0"/>
      <w:marBottom w:val="0"/>
      <w:divBdr>
        <w:top w:val="none" w:sz="0" w:space="0" w:color="auto"/>
        <w:left w:val="none" w:sz="0" w:space="0" w:color="auto"/>
        <w:bottom w:val="none" w:sz="0" w:space="0" w:color="auto"/>
        <w:right w:val="none" w:sz="0" w:space="0" w:color="auto"/>
      </w:divBdr>
    </w:div>
    <w:div w:id="21172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0DCE-ED10-3E4D-A10B-D61D869E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dc:creator>
  <cp:keywords/>
  <dc:description/>
  <cp:lastModifiedBy>Erika Schäfer</cp:lastModifiedBy>
  <cp:revision>22</cp:revision>
  <cp:lastPrinted>2019-10-27T13:23:00Z</cp:lastPrinted>
  <dcterms:created xsi:type="dcterms:W3CDTF">2021-01-30T12:01:00Z</dcterms:created>
  <dcterms:modified xsi:type="dcterms:W3CDTF">2021-02-10T11:12:00Z</dcterms:modified>
</cp:coreProperties>
</file>